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5082A44C" w14:textId="22DF6F2D" w:rsidR="00291D28" w:rsidRPr="00291D28" w:rsidRDefault="00291D28" w:rsidP="00291D28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291D28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Az energiaellátás stabilizálását szolgálják a PTE MIK-en induló hidrogéncellás kutatások </w:t>
      </w:r>
      <w:r w:rsidR="00B926D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– </w:t>
      </w:r>
      <w:r w:rsidRPr="00291D28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a Megújuló Energiák Nemzeti Laboratórium égisze alatt</w:t>
      </w:r>
    </w:p>
    <w:p w14:paraId="2DA4A7E3" w14:textId="4885CFD3" w:rsidR="006A68D3" w:rsidRPr="006A68D3" w:rsidRDefault="006A68D3" w:rsidP="006A68D3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689B7B95" w14:textId="77777777" w:rsidR="00C71123" w:rsidRPr="00C71123" w:rsidRDefault="00C71123" w:rsidP="00C71123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14:paraId="60E4E24B" w14:textId="77777777" w:rsid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291D2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fosszilis energiahordozókhoz kötődő ellátásbiztonság megingása, a globális felmelegedés, a megújuló energiaforrások kiaknázása az időszakosan megtermelt többletenergia tárolása felé irányítja a figyelmet. Ennek érdekében kutatások zajlanak a 2022 júniusában a Pécsi Tudományegyetem Műszaki és Informatikai Karán (PTE MIK) átadott Megújuló Energiák Nemzeti Laboratórium projektben. A Nemzeti Labor hazánk </w:t>
      </w:r>
      <w:proofErr w:type="spellStart"/>
      <w:r w:rsidRPr="00291D2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dekarbonizációs</w:t>
      </w:r>
      <w:proofErr w:type="spellEnd"/>
      <w:r w:rsidRPr="00291D2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céljainak elérését támogatja, ezért a következő 3 és fél évben a PTE, mint konzorciumvezető, 9 partnerével együttműködve létrehozza a kis környezeti lábnyomú energiatechnológiák, különösen a hidrogéntechnológiák és a szén-dioxid-hasznosítás tudományos és technológiai, jogi, gazdasági, valamint iparjogvédelmi bázisát. Ahhoz, hogy a nemzetközi és a hazai tervekben megfogalmazott célok megvalósulhassanak, nagyszámú felkészült szakemberre lesz szükség, ezért is indította el az országban elsőként és eddig egyetlenként 2022 februárjában a PTE MIK a Tüzelőanyag-cella és hidrogéntechnológia szakmérnök/szakember szakirányú továbbképzését, amely iránt máris nagy érdeklődés mutatkozik. </w:t>
      </w:r>
    </w:p>
    <w:p w14:paraId="32C42AEC" w14:textId="77777777" w:rsid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5AD870B" w14:textId="47CA30EF" w:rsidR="00291D28" w:rsidRP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közelmúltban kibontakozott nemzetközi konfliktus és az ebből is fakadó energiaválság tovább erősítette a megújuló energiák iránti igényt és az energia tárolásának fontosságát. A 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vízbontásssal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nyert hidrogén formájában eltárolhatjuk akár a napelemekkel, akár a szél- vagy atomerőművekkel megtermelt energiát, a tüzelőanyag-cellák pedig a villamos energiává való átalakítást teszik lehetővé. Az új technológia elterjedése jelentősen hozzájárulhat Magyarország energiaellátás biztonságának növeléséhez, mivel támogatja a rendszer több lábon állását, elsősorban a napelem-kapacitás bővítését, az atomenergia-termelés megőrzése mellett. Az energiaellátásban az egyik legnagyobb problémát jelenleg a szabályozhatóság jelenti, ha huzamosabb ideig erősen süt a nap és közben alacsony a fogyasztás, többletenergiát termelnek a napelemek, a fölöslegessé váló villamos energiát azonban nem könnyű eltárolni. Erre jelent megoldást a hidrogén, mint energiahordozó, azonban a technológia még nem 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forrt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ki teljesen. A Nemzeti Labor kutatás- és oktatásfejlesztési tevékenységei azt a célt szolgálják, hogy Magyarországon is elindulhasson a hidrogéngazdaság, amihez szükséges, hogy megfelelő technológiák álljanak rendelkezésre, és hozzá olyan szakemberek, akik ezeket képesek üzemeltetni.</w:t>
      </w:r>
    </w:p>
    <w:p w14:paraId="0D2288F8" w14:textId="77777777" w:rsidR="00291D28" w:rsidRP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0ED3FA8" w14:textId="77777777" w:rsidR="00291D28" w:rsidRP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hidrogéntechnológiával kapcsolatos kutatások világszerte felélénkültek, Pécsett mintegy másfél évtizede folynak kutatások ezen a területen, a Nemzeti Labor létrejötte pedig a meglévő kutatási témák közé egy új, modern és kurrens tárgykör beemelését teszi lehetővé. A projekt keretében a PTE-n belül három szervezeti egység, a Műszaki és Informatikai Kar, a Közgazdaságtudományi Kar, valamint a Természettudományi Kar vesz részt a tüzelőanyag-cellákra és egyéb hidrogéntechnológiai vonatkozású fejlesztésekre fókuszált kutatásokban. A PTE MIK-en négy csoportot alakítottunk ki: az egyik hidrogénmeghajtású autonóm drónfejlesztéssel foglalkozik, a másik roncsolásmentes – elektromos impedancia mérés alapú – diagnosztikai módszereket hoz létre, a harmadik a tüzelőanyag-cella elektromos részegységeinek, perifériáinak fejlesztését végzi és értékes nyersanyagok 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újrahasznosítását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vizsgálja, a negyedik csoport feladata pedig az oktatásfejlesztés lesz. Utóbbi keretében nemzetközi projekteket, valamint új – pl. 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MSc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rövid ciklusú – képzési formákat dolgozunk ki, ezek jelentősen növelhetik a PTE MIK nemzetközi ismertségét is” – mondja Vér Csaba, a kar tudományos segédmunkatársa. A már elindult projektek és </w:t>
      </w:r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a Nemzeti Labor működése kiváló lehetőséget teremtenek az oktatói, kutatói gárda frissítésére, valamint az egyes kutatócsoportok tudományos teljesítményének nemzetközi láthatóság növelésére. </w:t>
      </w:r>
    </w:p>
    <w:p w14:paraId="28AFADEE" w14:textId="77777777" w:rsidR="00291D28" w:rsidRP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6B04924" w14:textId="77777777" w:rsidR="00291D28" w:rsidRP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Magyarországon elsőként és egyedüliként a PTE MIK-en indult Tüzelőanyag-cella és hidrogéntechnológia szakmérnök/szakember szakirányú továbbképzés, amely máris jelentős érdeklődésre tart számot. A felvett hallgatók mindegyike mérnök végzettségű, többségük cégvezető vagy nagyobb vállalatnál dolgozik, és azért jelentkezett a két féléves kurzusra, mert a jövőben nyitni szeretne a hidrogéntechnológiák felé. „Az első félév kisebb részben már konkrét szakmai jellegű, nagyobb részben pedig a szakmai ismeretek megalapozását adó tantárgyakból állt, a szakmai ismereteket az ipari partnereink támogatásával oktattuk. Több gyakorlatot tartottunk a hidrogénlaborral rendelkező pécsi KONTAKT-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Elektro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Kft.-nél, illetve egy egész napot töltöttünk Budapesten a Linde Gáz Magyarország Zrt.-nél, ahol Magyarország egyetlen hidrogéntöltő állomása található. Itt a hallgatók közelebbről megismerhettek egy hidrogénhajtású autót. A Megújuló Energiák Nemzeti Laboratórium és a szakirányú képzés kölcsönösen támogatja egymás működését, mivel a kutatás és az oktatás két egymásra épülő tevékenység. A labor kutatási eredményei megjelennek az oktatásban, ezáltal a szakemberképzés hallgatói korszerű, naprakész tudást szerezhetnek” – vélekedik a képzési program vezetője, dr. Kvasznicza Zoltán tanszékvezető, egyetemi docens. Nem is olyan távoli cél, hogy a tüzelőanyag-cellás hidrogéntechnológia megjelenjen a PTE graduális oktatásában, a 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BSc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és az </w:t>
      </w:r>
      <w:proofErr w:type="spellStart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MSc</w:t>
      </w:r>
      <w:proofErr w:type="spellEnd"/>
      <w:r w:rsidRPr="00291D2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képzésekben. Ilyen hazánk egyetlen egyetemén sincs, miközben az Európai Unió és a kormányzat is komoly erőforrásokat fordít arra, hogy a hidrogéntechnológiai és tüzelőanyag-cellás fejlesztések beinduljanak. Európa később tért rá erre az útra, mint pl. Dél-Korea, ahol sok megawattos teljesítménnyel már tüzelőanyag-cellás erőművek működnek, autógyáraikban pedig olyan fejlesztések folynak, amelyek azonnal piacra dobható tüzelőanyagcellás-rendszer- vagy hidrogén-meghajtású autók gyártását teszik lehetővé. Európa most építi ki ezt a 21. századi technológiát, amely iránt várhatóan jelentős érdeklődés mutatkozik a jövőben.</w:t>
      </w:r>
    </w:p>
    <w:p w14:paraId="63F2F2EF" w14:textId="77777777" w:rsidR="00291D28" w:rsidRPr="00291D28" w:rsidRDefault="00291D28" w:rsidP="00291D2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FE0F911" w14:textId="77777777" w:rsidR="00C71123" w:rsidRPr="00C71123" w:rsidRDefault="00C71123" w:rsidP="00C7112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EB24098" w14:textId="77777777" w:rsidR="00C71123" w:rsidRPr="00C71123" w:rsidRDefault="00C71123" w:rsidP="00C7112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2FEA9FA" w14:textId="72CECE4F" w:rsid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7FE67499" w14:textId="77777777" w:rsidR="00291D28" w:rsidRPr="00291D28" w:rsidRDefault="00291D28" w:rsidP="00291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1D28">
        <w:rPr>
          <w:rFonts w:asciiTheme="minorHAnsi" w:hAnsiTheme="minorHAnsi" w:cstheme="minorHAnsi"/>
          <w:sz w:val="22"/>
          <w:szCs w:val="22"/>
        </w:rPr>
        <w:t>Vér Csaba – tudományos munkatárs, PTE MIK</w:t>
      </w:r>
    </w:p>
    <w:p w14:paraId="4714202C" w14:textId="77777777" w:rsidR="00291D28" w:rsidRPr="00291D28" w:rsidRDefault="00291D28" w:rsidP="00291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1D28">
        <w:rPr>
          <w:rFonts w:asciiTheme="minorHAnsi" w:hAnsiTheme="minorHAnsi" w:cstheme="minorHAnsi"/>
          <w:sz w:val="22"/>
          <w:szCs w:val="22"/>
        </w:rPr>
        <w:t>tel.: +3630 20 4148669</w:t>
      </w:r>
    </w:p>
    <w:p w14:paraId="6A2304EF" w14:textId="77777777" w:rsidR="00291D28" w:rsidRPr="00291D28" w:rsidRDefault="00291D28" w:rsidP="00291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1D28">
        <w:rPr>
          <w:rFonts w:asciiTheme="minorHAnsi" w:hAnsiTheme="minorHAnsi" w:cstheme="minorHAnsi"/>
          <w:sz w:val="22"/>
          <w:szCs w:val="22"/>
        </w:rPr>
        <w:t>e-mail: ver.csaba@mik.pte.hu</w:t>
      </w:r>
    </w:p>
    <w:p w14:paraId="02CDAA48" w14:textId="77777777" w:rsidR="00291D28" w:rsidRDefault="00291D2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291D28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711BE" w14:textId="77777777" w:rsidR="00151AB2" w:rsidRDefault="00151AB2">
      <w:r>
        <w:separator/>
      </w:r>
    </w:p>
  </w:endnote>
  <w:endnote w:type="continuationSeparator" w:id="0">
    <w:p w14:paraId="4219F1BD" w14:textId="77777777" w:rsidR="00151AB2" w:rsidRDefault="0015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3F833" w14:textId="77777777" w:rsidR="00151AB2" w:rsidRDefault="00151AB2">
      <w:r>
        <w:separator/>
      </w:r>
    </w:p>
  </w:footnote>
  <w:footnote w:type="continuationSeparator" w:id="0">
    <w:p w14:paraId="38F29798" w14:textId="77777777" w:rsidR="00151AB2" w:rsidRDefault="00151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1490708369">
    <w:abstractNumId w:val="0"/>
  </w:num>
  <w:num w:numId="2" w16cid:durableId="1417090306">
    <w:abstractNumId w:val="2"/>
  </w:num>
  <w:num w:numId="3" w16cid:durableId="523321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51AB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91D28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A68D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926D9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773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2022-09-05T06:47:00Z</dcterms:created>
  <dcterms:modified xsi:type="dcterms:W3CDTF">2022-09-05T06:47:00Z</dcterms:modified>
</cp:coreProperties>
</file>